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B3B57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2B3B57" w:rsidP="0009691F">
            <w:pPr>
              <w:jc w:val="center"/>
            </w:pPr>
            <w:r>
              <w:t>Elaine</w:t>
            </w:r>
          </w:p>
        </w:tc>
        <w:tc>
          <w:tcPr>
            <w:tcW w:w="1134" w:type="dxa"/>
          </w:tcPr>
          <w:p w:rsidR="00434CA8" w:rsidRDefault="002B3B57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997492" w:rsidRDefault="002B3B57" w:rsidP="00BE0A3F">
            <w:r>
              <w:t>Atividade em sala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B3B57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0EF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2019-11-12T19:27:00Z</dcterms:modified>
</cp:coreProperties>
</file>