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E76299" w:rsidP="002C10F7">
            <w:r>
              <w:t>Português</w:t>
            </w:r>
          </w:p>
        </w:tc>
        <w:tc>
          <w:tcPr>
            <w:tcW w:w="1417" w:type="dxa"/>
          </w:tcPr>
          <w:p w:rsidR="00434CA8" w:rsidRDefault="00E76299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E76299" w:rsidP="0037015E">
            <w:pPr>
              <w:jc w:val="center"/>
            </w:pPr>
            <w:r>
              <w:t>04/6</w:t>
            </w:r>
          </w:p>
        </w:tc>
        <w:tc>
          <w:tcPr>
            <w:tcW w:w="5670" w:type="dxa"/>
          </w:tcPr>
          <w:p w:rsidR="008B5B46" w:rsidRDefault="00E76299" w:rsidP="00BE0A3F">
            <w:r>
              <w:t>Atividade das p. 54 a 59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B5B46" w:rsidRDefault="008B5B46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76299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924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2019-06-04T18:22:00Z</dcterms:modified>
</cp:coreProperties>
</file>