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D5163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9D5163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9D5163" w:rsidP="0037015E">
            <w:pPr>
              <w:jc w:val="center"/>
            </w:pPr>
            <w:r>
              <w:t>16/5</w:t>
            </w:r>
          </w:p>
        </w:tc>
        <w:tc>
          <w:tcPr>
            <w:tcW w:w="5670" w:type="dxa"/>
          </w:tcPr>
          <w:p w:rsidR="00997492" w:rsidRDefault="009D5163" w:rsidP="00BE0A3F">
            <w:r>
              <w:t xml:space="preserve">Aula sobre quadriláteros </w:t>
            </w:r>
          </w:p>
          <w:p w:rsidR="009D5163" w:rsidRDefault="009D5163" w:rsidP="00BE0A3F">
            <w:r>
              <w:t>Atividade em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9D5163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661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2019-05-17T13:56:00Z</dcterms:modified>
</cp:coreProperties>
</file>