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A222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AA2221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AA2221" w:rsidP="0037015E">
            <w:pPr>
              <w:jc w:val="center"/>
            </w:pPr>
            <w:r>
              <w:t>09/5</w:t>
            </w:r>
          </w:p>
        </w:tc>
        <w:tc>
          <w:tcPr>
            <w:tcW w:w="5670" w:type="dxa"/>
          </w:tcPr>
          <w:p w:rsidR="00997492" w:rsidRDefault="00AA2221" w:rsidP="00BE0A3F">
            <w:r>
              <w:t>Atividade de revisão no caderno para casa.</w:t>
            </w:r>
          </w:p>
        </w:tc>
      </w:tr>
      <w:tr w:rsidR="0009691F" w:rsidTr="00131412">
        <w:tc>
          <w:tcPr>
            <w:tcW w:w="1560" w:type="dxa"/>
          </w:tcPr>
          <w:p w:rsidR="0009691F" w:rsidRDefault="00AA2221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AA2221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9691F" w:rsidRDefault="00AA2221" w:rsidP="009B62CA">
            <w:r>
              <w:t>09/5</w:t>
            </w:r>
          </w:p>
        </w:tc>
        <w:tc>
          <w:tcPr>
            <w:tcW w:w="5670" w:type="dxa"/>
          </w:tcPr>
          <w:p w:rsidR="00997492" w:rsidRDefault="00AA2221" w:rsidP="0009691F">
            <w:r>
              <w:t>p. 30 , 31.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A2221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5AE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2019-05-10T12:34:00Z</dcterms:modified>
</cp:coreProperties>
</file>