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96F1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C96F12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C96F12" w:rsidP="0079087B">
            <w:r>
              <w:t>06/4</w:t>
            </w:r>
          </w:p>
        </w:tc>
        <w:tc>
          <w:tcPr>
            <w:tcW w:w="5670" w:type="dxa"/>
          </w:tcPr>
          <w:p w:rsidR="0079087B" w:rsidRDefault="00C96F12" w:rsidP="00BE0A3F">
            <w:r>
              <w:t>Avaliação de história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96F12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96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2019-05-06T18:31:00Z</dcterms:modified>
</cp:coreProperties>
</file>