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65CF2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265CF2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265CF2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4F40CE" w:rsidRDefault="00265CF2" w:rsidP="00BE0A3F">
            <w:r>
              <w:t xml:space="preserve">Leitura do livro “memórias de um sargento de </w:t>
            </w:r>
            <w:proofErr w:type="gramStart"/>
            <w:r>
              <w:t>milícias ”</w:t>
            </w:r>
            <w:proofErr w:type="gramEnd"/>
          </w:p>
          <w:p w:rsidR="00265CF2" w:rsidRDefault="00265CF2" w:rsidP="00BE0A3F">
            <w:r>
              <w:t>Correção coletiva p. 84 a 88</w:t>
            </w:r>
          </w:p>
          <w:p w:rsidR="00265CF2" w:rsidRDefault="00265CF2" w:rsidP="00BE0A3F">
            <w:r>
              <w:t>Revisão para ava</w:t>
            </w:r>
            <w:bookmarkStart w:id="0" w:name="_GoBack"/>
            <w:bookmarkEnd w:id="0"/>
            <w:r>
              <w:t>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65CF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628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2019-03-22T19:03:00Z</dcterms:modified>
</cp:coreProperties>
</file>