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9570D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A9570D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A9570D" w:rsidP="0037015E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7E0624" w:rsidRDefault="00A9570D" w:rsidP="00BE0A3F">
            <w:r>
              <w:t>Exercício extra-classe.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9570D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380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2019-03-22T18:55:00Z</dcterms:modified>
</cp:coreProperties>
</file>