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B7D75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E71F8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EE71F8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EE71F8" w:rsidP="0037015E">
            <w:pPr>
              <w:jc w:val="center"/>
            </w:pPr>
            <w:r>
              <w:t>19/02</w:t>
            </w:r>
          </w:p>
        </w:tc>
        <w:tc>
          <w:tcPr>
            <w:tcW w:w="5670" w:type="dxa"/>
          </w:tcPr>
          <w:p w:rsidR="00997492" w:rsidRDefault="00EE71F8" w:rsidP="00BE0A3F">
            <w:r>
              <w:t>Atividade das p. 171 e 172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B7D75"/>
    <w:rsid w:val="00502A99"/>
    <w:rsid w:val="00652CD3"/>
    <w:rsid w:val="006B747A"/>
    <w:rsid w:val="006D6DAA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  <w:rsid w:val="00E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B40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4</cp:revision>
  <dcterms:created xsi:type="dcterms:W3CDTF">2019-02-19T19:13:00Z</dcterms:created>
  <dcterms:modified xsi:type="dcterms:W3CDTF">2019-02-19T19:28:00Z</dcterms:modified>
</cp:coreProperties>
</file>