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AF7BD9" w:rsidTr="00EC7DC0">
        <w:trPr>
          <w:trHeight w:val="4032"/>
        </w:trPr>
        <w:tc>
          <w:tcPr>
            <w:tcW w:w="3600" w:type="dxa"/>
            <w:vAlign w:val="bottom"/>
          </w:tcPr>
          <w:p w:rsidR="00AF7BD9" w:rsidRDefault="00AF7BD9" w:rsidP="00EC7DC0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AF7BD9" w:rsidRDefault="00AF7BD9" w:rsidP="00EC7DC0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AF7BD9" w:rsidRPr="00662898" w:rsidRDefault="00AF7BD9" w:rsidP="00EC7DC0">
            <w:pPr>
              <w:pStyle w:val="Endereo"/>
              <w:jc w:val="center"/>
              <w:rPr>
                <w:b/>
                <w:sz w:val="28"/>
              </w:rPr>
            </w:pPr>
            <w:r w:rsidRPr="00662898">
              <w:rPr>
                <w:b/>
                <w:sz w:val="28"/>
              </w:rPr>
              <w:t>JOGOS INTERNOS</w:t>
            </w:r>
          </w:p>
          <w:p w:rsidR="00AF7BD9" w:rsidRDefault="00AF7BD9" w:rsidP="00EC7DC0">
            <w:pPr>
              <w:pStyle w:val="Endereo"/>
              <w:jc w:val="center"/>
            </w:pPr>
          </w:p>
          <w:p w:rsidR="00AF7BD9" w:rsidRDefault="00AF7BD9" w:rsidP="00EC7DC0">
            <w:pPr>
              <w:pStyle w:val="Endereo"/>
              <w:jc w:val="center"/>
            </w:pPr>
          </w:p>
          <w:p w:rsidR="00AF7BD9" w:rsidRDefault="00AF7BD9" w:rsidP="00EC7DC0">
            <w:pPr>
              <w:pStyle w:val="Endereo"/>
            </w:pPr>
          </w:p>
          <w:p w:rsidR="00AF7BD9" w:rsidRDefault="00AF7BD9" w:rsidP="00EC7DC0">
            <w:pPr>
              <w:pStyle w:val="Endereo"/>
            </w:pPr>
            <w:r>
              <w:t>REGULAMENTO</w:t>
            </w:r>
          </w:p>
          <w:p w:rsidR="00AF7BD9" w:rsidRDefault="00AF7BD9" w:rsidP="00EC7DC0">
            <w:pPr>
              <w:pStyle w:val="Endereo"/>
            </w:pPr>
          </w:p>
          <w:p w:rsidR="00AF7BD9" w:rsidRPr="00D219F0" w:rsidRDefault="00AF7BD9" w:rsidP="00EC7DC0">
            <w:pPr>
              <w:pStyle w:val="Endereo"/>
              <w:rPr>
                <w:color w:val="0070C0"/>
              </w:rPr>
            </w:pPr>
            <w:r>
              <w:rPr>
                <w:color w:val="0070C0"/>
              </w:rPr>
              <w:t>HANDEBOL, VOLEIBOL, BASQUETE e FUTSAL FEMININO</w:t>
            </w:r>
          </w:p>
          <w:p w:rsidR="00AF7BD9" w:rsidRDefault="00AF7BD9" w:rsidP="00EC7DC0">
            <w:pPr>
              <w:jc w:val="both"/>
            </w:pPr>
            <w:r>
              <w:t>No</w:t>
            </w:r>
            <w:r w:rsidR="00846A98">
              <w:t>s esportes coletivos d</w:t>
            </w:r>
            <w:r>
              <w:t>os jogos internos, as disputas serão divididas em 2 categorias. Categoria 1 para alunos do 6° ao 8° e categoria 2 para alunos do 9° ano ao 3° médio.</w:t>
            </w:r>
          </w:p>
          <w:p w:rsidR="00AF7BD9" w:rsidRDefault="00AF7BD9" w:rsidP="00EC7DC0">
            <w:pPr>
              <w:jc w:val="both"/>
            </w:pPr>
            <w:r>
              <w:t>Com exceção do FUTSAL FEMININO as equipes podem ser compostas por alunos de ambos os gêneros</w:t>
            </w:r>
            <w:r w:rsidR="00846A98">
              <w:t xml:space="preserve"> (misto)</w:t>
            </w:r>
            <w:r>
              <w:t xml:space="preserve">. Mas deve seguir as regras básicas de cada esporte para sua realização. </w:t>
            </w:r>
            <w:r w:rsidR="00846A98">
              <w:t>O tempo das disputas serão de 10 minutos por partida. As finais podem chegar a 15 minutos.</w:t>
            </w:r>
          </w:p>
          <w:p w:rsidR="00AF7BD9" w:rsidRDefault="00AF7BD9" w:rsidP="00EC7DC0">
            <w:pPr>
              <w:jc w:val="both"/>
            </w:pPr>
            <w:r>
              <w:t>FICAM CIENTES QUE A INCLUSÃO DE APENAS UM ALUNO NO TIME DE CATEGORIA ACIMA ELEVA A CATEGORIA DO TIME.</w:t>
            </w:r>
          </w:p>
          <w:p w:rsidR="00AF7BD9" w:rsidRDefault="00846A98" w:rsidP="00EC7DC0">
            <w:pPr>
              <w:pStyle w:val="Commarcadores"/>
              <w:numPr>
                <w:ilvl w:val="0"/>
                <w:numId w:val="2"/>
              </w:numPr>
              <w:jc w:val="both"/>
            </w:pPr>
            <w:r>
              <w:t xml:space="preserve">HANDEBOL </w:t>
            </w:r>
            <w:hyperlink r:id="rId10" w:history="1">
              <w:r>
                <w:rPr>
                  <w:rStyle w:val="Hyperlink"/>
                  <w:rFonts w:eastAsiaTheme="majorEastAsia"/>
                </w:rPr>
                <w:t>http://www.educacao.go.gov.br/educacao/servicos/desportoescolar/pdf/Regras%20Handebol.pdf</w:t>
              </w:r>
            </w:hyperlink>
          </w:p>
          <w:p w:rsidR="00A3668E" w:rsidRDefault="00846A98" w:rsidP="00EC7DC0">
            <w:pPr>
              <w:pStyle w:val="Commarcadores"/>
              <w:numPr>
                <w:ilvl w:val="0"/>
                <w:numId w:val="2"/>
              </w:numPr>
              <w:jc w:val="both"/>
            </w:pPr>
            <w:r>
              <w:t xml:space="preserve">VOLEIBOL </w:t>
            </w:r>
          </w:p>
          <w:p w:rsidR="00846A98" w:rsidRDefault="00A3668E" w:rsidP="00A3668E">
            <w:pPr>
              <w:pStyle w:val="Commarcadores"/>
              <w:numPr>
                <w:ilvl w:val="0"/>
                <w:numId w:val="0"/>
              </w:numPr>
              <w:ind w:left="720"/>
              <w:jc w:val="both"/>
            </w:pPr>
            <w:hyperlink r:id="rId11" w:history="1">
              <w:r>
                <w:rPr>
                  <w:rStyle w:val="Hyperlink"/>
                  <w:rFonts w:eastAsiaTheme="majorEastAsia"/>
                </w:rPr>
                <w:t>https://portalsuaescola.com.br/regras-do-volei/</w:t>
              </w:r>
            </w:hyperlink>
          </w:p>
          <w:p w:rsidR="00A3668E" w:rsidRDefault="00A3668E" w:rsidP="00A3668E">
            <w:pPr>
              <w:pStyle w:val="Commarcadores"/>
              <w:numPr>
                <w:ilvl w:val="0"/>
                <w:numId w:val="2"/>
              </w:numPr>
              <w:jc w:val="both"/>
            </w:pPr>
            <w:r>
              <w:t xml:space="preserve">BASQUETE    </w:t>
            </w:r>
          </w:p>
          <w:p w:rsidR="00A3668E" w:rsidRDefault="00A3668E" w:rsidP="00A3668E">
            <w:pPr>
              <w:pStyle w:val="Commarcadores"/>
              <w:numPr>
                <w:ilvl w:val="0"/>
                <w:numId w:val="0"/>
              </w:numPr>
              <w:ind w:left="720"/>
              <w:jc w:val="both"/>
            </w:pPr>
            <w:hyperlink r:id="rId12" w:history="1">
              <w:r>
                <w:rPr>
                  <w:rStyle w:val="Hyperlink"/>
                  <w:rFonts w:eastAsiaTheme="majorEastAsia"/>
                </w:rPr>
                <w:t>https://mrvnoesporte.com.br/entenda-principais-regras-basquete/</w:t>
              </w:r>
            </w:hyperlink>
          </w:p>
          <w:p w:rsidR="00A3668E" w:rsidRDefault="00A3668E" w:rsidP="00A3668E">
            <w:pPr>
              <w:pStyle w:val="Commarcadores"/>
              <w:numPr>
                <w:ilvl w:val="0"/>
                <w:numId w:val="2"/>
              </w:numPr>
              <w:jc w:val="both"/>
            </w:pPr>
            <w:r>
              <w:t>FUTSAL FEMININO segue o mesmo regulamento do futsa masculino.</w:t>
            </w:r>
          </w:p>
          <w:p w:rsidR="00AF7BD9" w:rsidRDefault="00AF7BD9" w:rsidP="00EC7DC0">
            <w:pPr>
              <w:jc w:val="both"/>
            </w:pPr>
            <w:r>
              <w:t xml:space="preserve">- </w:t>
            </w:r>
            <w:r w:rsidR="00A3668E">
              <w:t xml:space="preserve">Importante avisar que os dias e horários de jogos devem ser observados pelas equipes para não atrasarmos o evento evitando a eliminação prematura da equipe. </w:t>
            </w:r>
          </w:p>
          <w:p w:rsidR="00AF7BD9" w:rsidRPr="005D4360" w:rsidRDefault="00AF7BD9" w:rsidP="00EC7DC0">
            <w:pPr>
              <w:jc w:val="both"/>
            </w:pPr>
            <w:r>
              <w:t xml:space="preserve">- Nas </w:t>
            </w:r>
            <w:r w:rsidR="00A3668E">
              <w:t xml:space="preserve">finais </w:t>
            </w:r>
            <w:r>
              <w:t xml:space="preserve">o desempate será realizado </w:t>
            </w:r>
            <w:r w:rsidR="00A3668E">
              <w:t>de forma diferenciada: no voleibol (minimo 2 pontos de diferença), no basquete</w:t>
            </w:r>
            <w:r w:rsidR="001D634F">
              <w:t>, Handebol e Futsal</w:t>
            </w:r>
            <w:r w:rsidR="00A3668E">
              <w:t xml:space="preserve"> (3 tiros livres de cada time)</w:t>
            </w:r>
            <w:r w:rsidR="001D634F">
              <w:t>.</w:t>
            </w:r>
            <w:bookmarkStart w:id="0" w:name="_GoBack"/>
            <w:bookmarkEnd w:id="0"/>
          </w:p>
          <w:p w:rsidR="00AF7BD9" w:rsidRDefault="00AF7BD9" w:rsidP="00EC7DC0">
            <w:pPr>
              <w:jc w:val="both"/>
            </w:pPr>
          </w:p>
          <w:p w:rsidR="00AF7BD9" w:rsidRPr="005D4360" w:rsidRDefault="00AF7BD9" w:rsidP="00EC7DC0">
            <w:pPr>
              <w:jc w:val="both"/>
              <w:rPr>
                <w:i/>
              </w:rPr>
            </w:pPr>
            <w:r w:rsidRPr="005D4360">
              <w:rPr>
                <w:i/>
              </w:rPr>
              <w:t>Joguem sempre dentro das regras e bons jogos</w:t>
            </w:r>
          </w:p>
          <w:p w:rsidR="00AF7BD9" w:rsidRDefault="00AF7BD9" w:rsidP="00EC7DC0">
            <w:pPr>
              <w:jc w:val="both"/>
            </w:pPr>
          </w:p>
          <w:p w:rsidR="00AF7BD9" w:rsidRDefault="00AF7BD9" w:rsidP="00EC7DC0">
            <w:pPr>
              <w:jc w:val="both"/>
            </w:pPr>
          </w:p>
        </w:tc>
      </w:tr>
      <w:tr w:rsidR="00AF7BD9" w:rsidTr="00EC7DC0">
        <w:trPr>
          <w:trHeight w:val="9504"/>
        </w:trPr>
        <w:tc>
          <w:tcPr>
            <w:tcW w:w="3600" w:type="dxa"/>
            <w:vAlign w:val="bottom"/>
          </w:tcPr>
          <w:p w:rsidR="00AF7BD9" w:rsidRPr="00846D4F" w:rsidRDefault="00AF7BD9" w:rsidP="00EC7DC0">
            <w:pPr>
              <w:pStyle w:val="Ttulo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7EAD7E34" wp14:editId="60CF7B83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-3233420</wp:posOffset>
                  </wp:positionV>
                  <wp:extent cx="2139950" cy="2600960"/>
                  <wp:effectExtent l="0" t="0" r="0" b="889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80318-WA00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60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7BD9" w:rsidRDefault="00AF7BD9" w:rsidP="00EC7DC0">
            <w:pPr>
              <w:pStyle w:val="Subttulo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:rsidR="00AF7BD9" w:rsidRDefault="00AF7BD9" w:rsidP="00EC7DC0"/>
          <w:p w:rsidR="00AF7BD9" w:rsidRPr="00846D4F" w:rsidRDefault="00AF7BD9" w:rsidP="00EC7DC0">
            <w:pPr>
              <w:pStyle w:val="Ttulo2"/>
            </w:pPr>
            <w:r>
              <w:t>delc</w:t>
            </w:r>
          </w:p>
          <w:sdt>
            <w:sdtPr>
              <w:id w:val="1111563247"/>
              <w:placeholder>
                <w:docPart w:val="9EB8F5CD7CE24172B4C0F549068E968C"/>
              </w:placeholder>
              <w:temporary/>
              <w:showingPlcHdr/>
              <w15:appearance w15:val="hidden"/>
            </w:sdtPr>
            <w:sdtEndPr/>
            <w:sdtContent>
              <w:p w:rsidR="00AF7BD9" w:rsidRDefault="00AF7BD9" w:rsidP="00EC7DC0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TELEFONE:</w:t>
                </w:r>
              </w:p>
            </w:sdtContent>
          </w:sdt>
          <w:p w:rsidR="00AF7BD9" w:rsidRDefault="00AF7BD9" w:rsidP="00EC7DC0">
            <w:pPr>
              <w:pStyle w:val="Detalhesdocontato"/>
            </w:pPr>
            <w:r>
              <w:t>3088 4903</w:t>
            </w:r>
          </w:p>
          <w:p w:rsidR="00AF7BD9" w:rsidRPr="004D3011" w:rsidRDefault="00AF7BD9" w:rsidP="00EC7DC0">
            <w:pPr>
              <w:pStyle w:val="SemEspaamento"/>
            </w:pPr>
          </w:p>
          <w:sdt>
            <w:sdtPr>
              <w:id w:val="67859272"/>
              <w:placeholder>
                <w:docPart w:val="92D7C7696C9F47E3920F3840D82F8566"/>
              </w:placeholder>
              <w:temporary/>
              <w:showingPlcHdr/>
              <w15:appearance w15:val="hidden"/>
            </w:sdtPr>
            <w:sdtEndPr/>
            <w:sdtContent>
              <w:p w:rsidR="00AF7BD9" w:rsidRDefault="00AF7BD9" w:rsidP="00EC7DC0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SITE:</w:t>
                </w:r>
              </w:p>
            </w:sdtContent>
          </w:sdt>
          <w:p w:rsidR="00AF7BD9" w:rsidRDefault="002520EB" w:rsidP="00EC7DC0">
            <w:pPr>
              <w:pStyle w:val="Detalhesdocontato"/>
            </w:pPr>
            <w:hyperlink r:id="rId14" w:history="1">
              <w:r w:rsidR="00AF7BD9">
                <w:rPr>
                  <w:rStyle w:val="Hyperlink"/>
                </w:rPr>
                <w:t>http://colegiopetronio.com.br/delc/</w:t>
              </w:r>
            </w:hyperlink>
          </w:p>
          <w:p w:rsidR="00AF7BD9" w:rsidRDefault="00AF7BD9" w:rsidP="00EC7DC0">
            <w:pPr>
              <w:pStyle w:val="SemEspaamento"/>
            </w:pPr>
          </w:p>
          <w:sdt>
            <w:sdtPr>
              <w:id w:val="-240260293"/>
              <w:placeholder>
                <w:docPart w:val="2BC8EE9F453D447184A5FF18587438AD"/>
              </w:placeholder>
              <w:temporary/>
              <w:showingPlcHdr/>
              <w15:appearance w15:val="hidden"/>
            </w:sdtPr>
            <w:sdtEndPr/>
            <w:sdtContent>
              <w:p w:rsidR="00AF7BD9" w:rsidRDefault="00AF7BD9" w:rsidP="00EC7DC0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EMAIL:</w:t>
                </w:r>
              </w:p>
            </w:sdtContent>
          </w:sdt>
          <w:p w:rsidR="00AF7BD9" w:rsidRPr="00846D4F" w:rsidRDefault="00AF7BD9" w:rsidP="00EC7DC0">
            <w:pPr>
              <w:pStyle w:val="Detalhesdocontato"/>
              <w:rPr>
                <w:rStyle w:val="Hyperlink"/>
              </w:rPr>
            </w:pPr>
            <w:r w:rsidRPr="008751B3">
              <w:rPr>
                <w:rStyle w:val="Hyperlink"/>
              </w:rPr>
              <w:t>delc@colegiopetronio.com.br</w:t>
            </w:r>
          </w:p>
        </w:tc>
        <w:tc>
          <w:tcPr>
            <w:tcW w:w="720" w:type="dxa"/>
          </w:tcPr>
          <w:p w:rsidR="00AF7BD9" w:rsidRDefault="00AF7BD9" w:rsidP="00EC7DC0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AF7BD9" w:rsidRPr="004D3011" w:rsidRDefault="00AF7BD9" w:rsidP="00EC7DC0">
            <w:pPr>
              <w:rPr>
                <w:color w:val="FFFFFF" w:themeColor="background1"/>
              </w:rPr>
            </w:pPr>
          </w:p>
        </w:tc>
      </w:tr>
    </w:tbl>
    <w:p w:rsidR="00AF7BD9" w:rsidRPr="00846D4F" w:rsidRDefault="00AF7BD9" w:rsidP="00AF7BD9">
      <w:pPr>
        <w:tabs>
          <w:tab w:val="left" w:pos="990"/>
        </w:tabs>
        <w:spacing w:after="0"/>
        <w:rPr>
          <w:sz w:val="8"/>
        </w:rPr>
      </w:pPr>
    </w:p>
    <w:p w:rsidR="0043117B" w:rsidRPr="00AF7BD9" w:rsidRDefault="002520EB" w:rsidP="00AF7BD9"/>
    <w:sectPr w:rsidR="0043117B" w:rsidRPr="00AF7BD9" w:rsidSect="00B821B0">
      <w:head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EB" w:rsidRDefault="002520EB" w:rsidP="000C45FF">
      <w:r>
        <w:separator/>
      </w:r>
    </w:p>
  </w:endnote>
  <w:endnote w:type="continuationSeparator" w:id="0">
    <w:p w:rsidR="002520EB" w:rsidRDefault="002520E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EB" w:rsidRDefault="002520EB" w:rsidP="000C45FF">
      <w:r>
        <w:separator/>
      </w:r>
    </w:p>
  </w:footnote>
  <w:footnote w:type="continuationSeparator" w:id="0">
    <w:p w:rsidR="002520EB" w:rsidRDefault="002520E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áfico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40D5"/>
    <w:multiLevelType w:val="hybridMultilevel"/>
    <w:tmpl w:val="37AAF5AE"/>
    <w:lvl w:ilvl="0" w:tplc="53FEAB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9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D634F"/>
    <w:rsid w:val="001E1759"/>
    <w:rsid w:val="001F1ECC"/>
    <w:rsid w:val="002400EB"/>
    <w:rsid w:val="00244620"/>
    <w:rsid w:val="002520EB"/>
    <w:rsid w:val="00256CF7"/>
    <w:rsid w:val="0030481B"/>
    <w:rsid w:val="003A1AC3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266A2"/>
    <w:rsid w:val="00646E75"/>
    <w:rsid w:val="00660627"/>
    <w:rsid w:val="006610D6"/>
    <w:rsid w:val="006771D0"/>
    <w:rsid w:val="00715FCB"/>
    <w:rsid w:val="00743101"/>
    <w:rsid w:val="007867A0"/>
    <w:rsid w:val="007927F5"/>
    <w:rsid w:val="00802CA0"/>
    <w:rsid w:val="00846A98"/>
    <w:rsid w:val="00846D4F"/>
    <w:rsid w:val="00874BF0"/>
    <w:rsid w:val="008C1736"/>
    <w:rsid w:val="00922D5C"/>
    <w:rsid w:val="009E7C63"/>
    <w:rsid w:val="00A10A67"/>
    <w:rsid w:val="00A2118D"/>
    <w:rsid w:val="00A3668E"/>
    <w:rsid w:val="00AD76E2"/>
    <w:rsid w:val="00AF7BD9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C20D7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D9"/>
    <w:pPr>
      <w:spacing w:after="200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E25A2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036450"/>
  </w:style>
  <w:style w:type="character" w:customStyle="1" w:styleId="DataChar">
    <w:name w:val="Data Char"/>
    <w:basedOn w:val="Fontepargpadro"/>
    <w:link w:val="Data"/>
    <w:uiPriority w:val="99"/>
    <w:rsid w:val="00036450"/>
    <w:rPr>
      <w:sz w:val="18"/>
      <w:szCs w:val="22"/>
    </w:rPr>
  </w:style>
  <w:style w:type="character" w:styleId="Hyperlink">
    <w:name w:val="Hyperlink"/>
    <w:basedOn w:val="Fontepargpadro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ontepargpadro"/>
    <w:uiPriority w:val="99"/>
    <w:semiHidden/>
    <w:rsid w:val="004813B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5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45FF"/>
    <w:rPr>
      <w:sz w:val="22"/>
      <w:szCs w:val="22"/>
    </w:rPr>
  </w:style>
  <w:style w:type="table" w:styleId="Tabelacomgrade">
    <w:name w:val="Table Grid"/>
    <w:basedOn w:val="Tabe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Commarcador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cinza">
    <w:name w:val="Texto cinza"/>
    <w:basedOn w:val="Fontepargpadro"/>
    <w:uiPriority w:val="4"/>
    <w:semiHidden/>
    <w:qFormat/>
    <w:rsid w:val="000629D5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0629D5"/>
    <w:pPr>
      <w:spacing w:after="360"/>
      <w:contextualSpacing/>
    </w:pPr>
  </w:style>
  <w:style w:type="paragraph" w:customStyle="1" w:styleId="Detalhesdocontato">
    <w:name w:val="Detalhes do contato"/>
    <w:basedOn w:val="Normal"/>
    <w:qFormat/>
    <w:rsid w:val="000629D5"/>
    <w:pPr>
      <w:contextualSpacing/>
    </w:pPr>
  </w:style>
  <w:style w:type="paragraph" w:styleId="SemEspaamento">
    <w:name w:val="No Spacing"/>
    <w:uiPriority w:val="1"/>
    <w:qFormat/>
    <w:rsid w:val="000629D5"/>
    <w:rPr>
      <w:sz w:val="22"/>
      <w:szCs w:val="22"/>
    </w:rPr>
  </w:style>
  <w:style w:type="paragraph" w:styleId="PargrafodaLista">
    <w:name w:val="List Paragraph"/>
    <w:basedOn w:val="Normal"/>
    <w:uiPriority w:val="34"/>
    <w:semiHidden/>
    <w:qFormat/>
    <w:rsid w:val="00AF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rvnoesporte.com.br/entenda-principais-regras-basquet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suaescola.com.br/regras-do-volei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ducacao.go.gov.br/educacao/servicos/desportoescolar/pdf/Regras%20Handebo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legiopetronio.com.br/del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Modelos\Carta%20de%20apresenta&#231;&#227;o%20em%20tons%20de%20azul%20e%20cin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8F5CD7CE24172B4C0F549068E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14B04-DBF4-4B7E-A72E-517866A9022B}"/>
      </w:docPartPr>
      <w:docPartBody>
        <w:p w:rsidR="0014600E" w:rsidRDefault="00A5760C" w:rsidP="00A5760C">
          <w:pPr>
            <w:pStyle w:val="9EB8F5CD7CE24172B4C0F549068E968C"/>
          </w:pPr>
          <w:r w:rsidRPr="004D3011">
            <w:rPr>
              <w:lang w:bidi="pt-BR"/>
            </w:rPr>
            <w:t>TELEFONE:</w:t>
          </w:r>
        </w:p>
      </w:docPartBody>
    </w:docPart>
    <w:docPart>
      <w:docPartPr>
        <w:name w:val="92D7C7696C9F47E3920F3840D82F8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1103C-BAB2-4B57-9388-66DDE56AE5D9}"/>
      </w:docPartPr>
      <w:docPartBody>
        <w:p w:rsidR="0014600E" w:rsidRDefault="00A5760C" w:rsidP="00A5760C">
          <w:pPr>
            <w:pStyle w:val="92D7C7696C9F47E3920F3840D82F8566"/>
          </w:pPr>
          <w:r w:rsidRPr="004D3011">
            <w:rPr>
              <w:lang w:bidi="pt-BR"/>
            </w:rPr>
            <w:t>SITE:</w:t>
          </w:r>
        </w:p>
      </w:docPartBody>
    </w:docPart>
    <w:docPart>
      <w:docPartPr>
        <w:name w:val="2BC8EE9F453D447184A5FF1858743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B6EE-8CE8-4260-A10B-54F6BC7DA8E1}"/>
      </w:docPartPr>
      <w:docPartBody>
        <w:p w:rsidR="0014600E" w:rsidRDefault="00A5760C" w:rsidP="00A5760C">
          <w:pPr>
            <w:pStyle w:val="2BC8EE9F453D447184A5FF18587438AD"/>
          </w:pPr>
          <w:r w:rsidRPr="004D3011">
            <w:rPr>
              <w:lang w:bidi="pt-BR"/>
            </w:rP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C"/>
    <w:rsid w:val="000750C2"/>
    <w:rsid w:val="0014600E"/>
    <w:rsid w:val="00690C9B"/>
    <w:rsid w:val="00A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56454A93B00406AB337C79DC968BA4B">
    <w:name w:val="A56454A93B00406AB337C79DC968BA4B"/>
  </w:style>
  <w:style w:type="paragraph" w:customStyle="1" w:styleId="D914714705F24607B2F56072A0FC6C6E">
    <w:name w:val="D914714705F24607B2F56072A0FC6C6E"/>
  </w:style>
  <w:style w:type="paragraph" w:customStyle="1" w:styleId="2DA9CD7F1F284006A11767AFFF11F26C">
    <w:name w:val="2DA9CD7F1F284006A11767AFFF11F26C"/>
  </w:style>
  <w:style w:type="paragraph" w:customStyle="1" w:styleId="0E3B344112E9474D9F7A7CF292D672D1">
    <w:name w:val="0E3B344112E9474D9F7A7CF292D672D1"/>
  </w:style>
  <w:style w:type="paragraph" w:customStyle="1" w:styleId="2ADDAF4DA072467FB71A3EDD743BF726">
    <w:name w:val="2ADDAF4DA072467FB71A3EDD743BF726"/>
  </w:style>
  <w:style w:type="paragraph" w:customStyle="1" w:styleId="64BF058A4FF74C3C8D32A6C674EEC594">
    <w:name w:val="64BF058A4FF74C3C8D32A6C674EEC594"/>
  </w:style>
  <w:style w:type="paragraph" w:customStyle="1" w:styleId="6B9084FA5C5346759E672B15F3A4EFB7">
    <w:name w:val="6B9084FA5C5346759E672B15F3A4EFB7"/>
  </w:style>
  <w:style w:type="paragraph" w:customStyle="1" w:styleId="0122D256B4364427A5AA23F8D62CC74B">
    <w:name w:val="0122D256B4364427A5AA23F8D62CC74B"/>
  </w:style>
  <w:style w:type="paragraph" w:styleId="Commarcadore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pt-PT" w:eastAsia="en-US"/>
    </w:rPr>
  </w:style>
  <w:style w:type="paragraph" w:customStyle="1" w:styleId="18F1888596F6498495576CC7470B206B">
    <w:name w:val="18F1888596F6498495576CC7470B206B"/>
  </w:style>
  <w:style w:type="character" w:customStyle="1" w:styleId="Textocinza">
    <w:name w:val="Texto cinza"/>
    <w:basedOn w:val="Fontepargpadro"/>
    <w:uiPriority w:val="4"/>
    <w:semiHidden/>
    <w:qFormat/>
    <w:rPr>
      <w:color w:val="808080" w:themeColor="background1" w:themeShade="80"/>
    </w:rPr>
  </w:style>
  <w:style w:type="paragraph" w:customStyle="1" w:styleId="423F22D55EA247F7A7D5CFD345481102">
    <w:name w:val="423F22D55EA247F7A7D5CFD345481102"/>
  </w:style>
  <w:style w:type="paragraph" w:customStyle="1" w:styleId="C3FB1DEB51D3455C94E5358E46BD7784">
    <w:name w:val="C3FB1DEB51D3455C94E5358E46BD7784"/>
  </w:style>
  <w:style w:type="paragraph" w:customStyle="1" w:styleId="4EB16AF0586945F1902784CFA61A1C30">
    <w:name w:val="4EB16AF0586945F1902784CFA61A1C30"/>
  </w:style>
  <w:style w:type="paragraph" w:customStyle="1" w:styleId="7EEE93A138DD4A7A8B7BF48806F3254B">
    <w:name w:val="7EEE93A138DD4A7A8B7BF48806F3254B"/>
  </w:style>
  <w:style w:type="paragraph" w:customStyle="1" w:styleId="DFEE9AD13FBA48D293B8303A687B5B82">
    <w:name w:val="DFEE9AD13FBA48D293B8303A687B5B82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aps/>
      <w:szCs w:val="26"/>
      <w:lang w:val="pt-PT" w:eastAsia="ja-JP"/>
    </w:rPr>
  </w:style>
  <w:style w:type="paragraph" w:customStyle="1" w:styleId="EC4475CE67594261ACC75EA5C8E7AEEA">
    <w:name w:val="EC4475CE67594261ACC75EA5C8E7AEEA"/>
  </w:style>
  <w:style w:type="paragraph" w:customStyle="1" w:styleId="F8C9E23A86A547C0B2B262C39FB9B8E6">
    <w:name w:val="F8C9E23A86A547C0B2B262C39FB9B8E6"/>
  </w:style>
  <w:style w:type="paragraph" w:customStyle="1" w:styleId="FF106B24114244FBABBAC4F8BF663E82">
    <w:name w:val="FF106B24114244FBABBAC4F8BF663E82"/>
  </w:style>
  <w:style w:type="paragraph" w:customStyle="1" w:styleId="0E08F1113293403A8712BDB605C80339">
    <w:name w:val="0E08F1113293403A8712BDB605C80339"/>
  </w:style>
  <w:style w:type="paragraph" w:customStyle="1" w:styleId="395605A1ACB344D296DF328FDAE237F2">
    <w:name w:val="395605A1ACB344D296DF328FDAE237F2"/>
  </w:style>
  <w:style w:type="paragraph" w:customStyle="1" w:styleId="D0C0AE8285474560B2C76875D0EE234B">
    <w:name w:val="D0C0AE8285474560B2C76875D0EE234B"/>
  </w:style>
  <w:style w:type="character" w:styleId="Hyperlink">
    <w:name w:val="Hyperlink"/>
    <w:basedOn w:val="Fontepargpadro"/>
    <w:uiPriority w:val="99"/>
    <w:rPr>
      <w:color w:val="C45911" w:themeColor="accent2" w:themeShade="BF"/>
      <w:u w:val="single"/>
    </w:rPr>
  </w:style>
  <w:style w:type="paragraph" w:customStyle="1" w:styleId="0D8C148F693D44B48B70F4A76947C719">
    <w:name w:val="0D8C148F693D44B48B70F4A76947C719"/>
  </w:style>
  <w:style w:type="paragraph" w:customStyle="1" w:styleId="9EB8F5CD7CE24172B4C0F549068E968C">
    <w:name w:val="9EB8F5CD7CE24172B4C0F549068E968C"/>
    <w:rsid w:val="00A5760C"/>
  </w:style>
  <w:style w:type="paragraph" w:customStyle="1" w:styleId="92D7C7696C9F47E3920F3840D82F8566">
    <w:name w:val="92D7C7696C9F47E3920F3840D82F8566"/>
    <w:rsid w:val="00A5760C"/>
  </w:style>
  <w:style w:type="paragraph" w:customStyle="1" w:styleId="2BC8EE9F453D447184A5FF18587438AD">
    <w:name w:val="2BC8EE9F453D447184A5FF18587438AD"/>
    <w:rsid w:val="00A5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em tons de azul e cinza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2019-05-17T09:58:00Z</dcterms:created>
  <dcterms:modified xsi:type="dcterms:W3CDTF">2019-05-17T11:33:00Z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